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FD" w:rsidRPr="004B34FD" w:rsidRDefault="004B34FD" w:rsidP="004B34FD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4"/>
          <w:szCs w:val="46"/>
          <w:lang w:eastAsia="ru-RU"/>
        </w:rPr>
      </w:pPr>
      <w:r w:rsidRPr="004B34FD">
        <w:rPr>
          <w:rFonts w:ascii="Arial" w:eastAsia="Times New Roman" w:hAnsi="Arial" w:cs="Arial"/>
          <w:b/>
          <w:bCs/>
          <w:color w:val="2D2D2D"/>
          <w:kern w:val="36"/>
          <w:sz w:val="44"/>
          <w:szCs w:val="46"/>
          <w:lang w:eastAsia="ru-RU"/>
        </w:rPr>
        <w:t xml:space="preserve">О предоставлении полномочий на признание граждан </w:t>
      </w:r>
      <w:proofErr w:type="gramStart"/>
      <w:r w:rsidRPr="004B34FD">
        <w:rPr>
          <w:rFonts w:ascii="Arial" w:eastAsia="Times New Roman" w:hAnsi="Arial" w:cs="Arial"/>
          <w:b/>
          <w:bCs/>
          <w:color w:val="2D2D2D"/>
          <w:kern w:val="36"/>
          <w:sz w:val="44"/>
          <w:szCs w:val="46"/>
          <w:lang w:eastAsia="ru-RU"/>
        </w:rPr>
        <w:t>нуждающимися</w:t>
      </w:r>
      <w:proofErr w:type="gramEnd"/>
      <w:r w:rsidRPr="004B34FD">
        <w:rPr>
          <w:rFonts w:ascii="Arial" w:eastAsia="Times New Roman" w:hAnsi="Arial" w:cs="Arial"/>
          <w:b/>
          <w:bCs/>
          <w:color w:val="2D2D2D"/>
          <w:kern w:val="36"/>
          <w:sz w:val="44"/>
          <w:szCs w:val="46"/>
          <w:lang w:eastAsia="ru-RU"/>
        </w:rPr>
        <w:t xml:space="preserve"> в социальном обслуживании и составление индивидуальных программ предоставления социальных услуг на территории Костромской области</w:t>
      </w:r>
    </w:p>
    <w:p w:rsidR="004B34FD" w:rsidRPr="004B34FD" w:rsidRDefault="004B34FD" w:rsidP="004B34FD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B34FD">
        <w:rPr>
          <w:rFonts w:ascii="Arial" w:eastAsia="Times New Roman" w:hAnsi="Arial" w:cs="Arial"/>
          <w:color w:val="3C3C3C"/>
          <w:spacing w:val="2"/>
          <w:sz w:val="40"/>
          <w:szCs w:val="41"/>
          <w:lang w:eastAsia="ru-RU"/>
        </w:rPr>
        <w:br/>
        <w:t>ДЕПАРТАМЕНТ ПО ТРУДУ И СОЦИАЛЬНОЙ ЗАЩИТЕ НАСЕЛЕНИЯ КОСТРОМСКОЙ ОБЛАСТИ</w:t>
      </w:r>
      <w:r w:rsidRPr="004B34FD">
        <w:rPr>
          <w:rFonts w:ascii="Arial" w:eastAsia="Times New Roman" w:hAnsi="Arial" w:cs="Arial"/>
          <w:color w:val="3C3C3C"/>
          <w:spacing w:val="2"/>
          <w:sz w:val="40"/>
          <w:szCs w:val="41"/>
          <w:lang w:eastAsia="ru-RU"/>
        </w:rPr>
        <w:br/>
      </w:r>
      <w:r w:rsidRPr="004B34FD">
        <w:rPr>
          <w:rFonts w:ascii="Arial" w:eastAsia="Times New Roman" w:hAnsi="Arial" w:cs="Arial"/>
          <w:color w:val="3C3C3C"/>
          <w:spacing w:val="2"/>
          <w:sz w:val="40"/>
          <w:szCs w:val="41"/>
          <w:lang w:eastAsia="ru-RU"/>
        </w:rPr>
        <w:br/>
        <w:t>ПРИКАЗ</w:t>
      </w:r>
      <w:r w:rsidRPr="004B34FD">
        <w:rPr>
          <w:rFonts w:ascii="Arial" w:eastAsia="Times New Roman" w:hAnsi="Arial" w:cs="Arial"/>
          <w:color w:val="3C3C3C"/>
          <w:spacing w:val="2"/>
          <w:sz w:val="40"/>
          <w:szCs w:val="41"/>
          <w:lang w:eastAsia="ru-RU"/>
        </w:rPr>
        <w:br/>
      </w:r>
      <w:r w:rsidRPr="004B34FD">
        <w:rPr>
          <w:rFonts w:ascii="Arial" w:eastAsia="Times New Roman" w:hAnsi="Arial" w:cs="Arial"/>
          <w:color w:val="3C3C3C"/>
          <w:spacing w:val="2"/>
          <w:sz w:val="40"/>
          <w:szCs w:val="41"/>
          <w:lang w:eastAsia="ru-RU"/>
        </w:rPr>
        <w:br/>
        <w:t>от 23 мая 2018 года N 403</w:t>
      </w:r>
      <w:proofErr w:type="gramStart"/>
      <w:r w:rsidRPr="004B34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B34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4B34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</w:t>
      </w:r>
      <w:proofErr w:type="gramEnd"/>
      <w:r w:rsidRPr="004B34F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предоставлении полномочий на признание граждан нуждающимися в социальном обслуживании и составление индивидуальных программ предоставления социальных услуг на территории Костромской области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В целях реализации </w:t>
      </w:r>
      <w:hyperlink r:id="rId4" w:history="1">
        <w:r w:rsidRPr="004B34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Закона Костромской области от 27 октября 2014 года N 575-5-ЗКО</w:t>
        </w:r>
      </w:hyperlink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 "О социальном обслуживании граждан в Костромской области (в редакции </w:t>
      </w:r>
      <w:hyperlink r:id="rId5" w:history="1">
        <w:r w:rsidRPr="004B34FD">
          <w:rPr>
            <w:rFonts w:ascii="Arial" w:eastAsia="Times New Roman" w:hAnsi="Arial" w:cs="Arial"/>
            <w:color w:val="00466E"/>
            <w:spacing w:val="2"/>
            <w:sz w:val="26"/>
            <w:u w:val="single"/>
            <w:lang w:eastAsia="ru-RU"/>
          </w:rPr>
          <w:t>Закона Костромской области от 27.03.2018 N 368-6-ЗКО</w:t>
        </w:r>
      </w:hyperlink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) приказываю: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1. Предоставить полномочия на признание граждан нуждающимися в социальном обслуживании и составление индивидуальных программ предоставления социальных услуг организациям социального обслуживания, находящимся в ведении Костромской области, предоставляющим социальные услуги в форме социального обслуживания на дому и в </w:t>
      </w:r>
      <w:proofErr w:type="spell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полустационарной</w:t>
      </w:r>
      <w:proofErr w:type="spell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форме социального обслуживания (далее - организации социального обслуживания Костромской области):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br/>
        <w:t>1) комплексным центрам социального обслуживания населения Костромской области в отношении граждан, проживающих в муниципальных образованиях Костромской области, за исключением городского округа город Кострома, по перечню согласно приложению к настоящему приказу;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2) областному государственному бюджетному учреждению "Центр социального обслуживания граждан пожилого возраста и инвалидов по г. Костроме" в отношении граждан пожилого возраста и инвалидов, граждан без определенного места жительства и занятий, граждан, освободившихся из мест лишения свободы, граждан, осужденных к мерам наказания, не связанным с лишением свободы, граждан, нуждающихся в предоставлении социально-бытовой услуги - обеспечение кратковременного присмотра за детьми, граждан, пострадавших в</w:t>
      </w:r>
      <w:proofErr w:type="gram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</w:t>
      </w:r>
      <w:proofErr w:type="gram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результате</w:t>
      </w:r>
      <w:proofErr w:type="gram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чрезвычайных ситуаций, вооруженных межнациональных (межэтнических) конфликтов), проживающих на территории городского округа город Кострома;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proofErr w:type="gram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3) государственному казенному учреждению "Костромской областной Центр социальной помощи семье и детям" в отношении несовершеннолетних граждан, родителей (законных представителей) несовершеннолетних граждан, детей-сирот и детей, оставшихся без попечения родителей,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иных, установленных семейным законодательством Российской Федерации формах, беременных женщин, проживающих на</w:t>
      </w:r>
      <w:proofErr w:type="gram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территории городского округа город Кострома.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 xml:space="preserve">2. </w:t>
      </w:r>
      <w:proofErr w:type="gram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Отделу социального обслуживания и взаимодействия с ветеранскими и общественными организациями департамента (Н.В.Крутикова), отделу демографической и семейной политики департамента (</w:t>
      </w:r>
      <w:proofErr w:type="spell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Н.С.Батаева</w:t>
      </w:r>
      <w:proofErr w:type="spell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), отделу организации деятельности </w:t>
      </w:r>
      <w:proofErr w:type="spell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социозащитных</w:t>
      </w:r>
      <w:proofErr w:type="spell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учреждений для несовершеннолетних департамента (Белоусова Т.А.) обеспечить консультирование и методическое сопровождение работы организаций социального обслуживания Костромской области при осуществлении полномочий по признанию граждан нуждающимися в социальном обслуживании и составлению индивидуальных программ предоставления</w:t>
      </w:r>
      <w:proofErr w:type="gram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социальных услуг.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lastRenderedPageBreak/>
        <w:br/>
        <w:t xml:space="preserve">3. </w:t>
      </w:r>
      <w:proofErr w:type="gramStart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>Контроль за</w:t>
      </w:r>
      <w:proofErr w:type="gramEnd"/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t xml:space="preserve"> исполнением настоящего приказа возложить на первого заместителя директора департамента Якимову Н.В.</w:t>
      </w:r>
    </w:p>
    <w:p w:rsidR="004B34FD" w:rsidRPr="004B34FD" w:rsidRDefault="004B34FD" w:rsidP="00B11AEE">
      <w:pPr>
        <w:shd w:val="clear" w:color="auto" w:fill="FFFFFF"/>
        <w:spacing w:line="393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4. Настоящий приказ вступает в силу со дня его официального опубликования и распространяет свое действие на правоотношения, возникшие с 1 апреля 2018 года.</w:t>
      </w:r>
    </w:p>
    <w:p w:rsidR="004B34FD" w:rsidRPr="004B34FD" w:rsidRDefault="004B34FD" w:rsidP="004B34FD">
      <w:pPr>
        <w:shd w:val="clear" w:color="auto" w:fill="FFFFFF"/>
        <w:spacing w:line="39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Директор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департамента по труду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и социальной защите населения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Костромской области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А.В.ДРОЗДНИК</w:t>
      </w: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4506E4" w:rsidRDefault="004506E4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6"/>
          <w:szCs w:val="41"/>
          <w:lang w:eastAsia="ru-RU"/>
        </w:rPr>
      </w:pPr>
    </w:p>
    <w:p w:rsidR="004B34FD" w:rsidRPr="004B34FD" w:rsidRDefault="004B34FD" w:rsidP="004B34FD">
      <w:pPr>
        <w:shd w:val="clear" w:color="auto" w:fill="FFFFFF"/>
        <w:spacing w:before="468" w:after="281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6"/>
          <w:szCs w:val="41"/>
          <w:lang w:eastAsia="ru-RU"/>
        </w:rPr>
      </w:pPr>
      <w:r w:rsidRPr="004B34FD">
        <w:rPr>
          <w:rFonts w:ascii="Arial" w:eastAsia="Times New Roman" w:hAnsi="Arial" w:cs="Arial"/>
          <w:color w:val="3C3C3C"/>
          <w:spacing w:val="2"/>
          <w:sz w:val="36"/>
          <w:szCs w:val="41"/>
          <w:lang w:eastAsia="ru-RU"/>
        </w:rPr>
        <w:lastRenderedPageBreak/>
        <w:t>Приложение. Перечень организаций, находящихся в ведении Костромской области, которым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</w:t>
      </w:r>
    </w:p>
    <w:p w:rsidR="004B34FD" w:rsidRPr="004B34FD" w:rsidRDefault="004B34FD" w:rsidP="004B34FD">
      <w:pPr>
        <w:shd w:val="clear" w:color="auto" w:fill="FFFFFF"/>
        <w:spacing w:line="39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Приложение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к приказу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департамента по труду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и социальной защите населения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Костромской области</w:t>
      </w:r>
      <w:r w:rsidRPr="004B34FD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  <w:t>от 23 мая 2018 г. N 403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2185"/>
        <w:gridCol w:w="4254"/>
        <w:gridCol w:w="2910"/>
      </w:tblGrid>
      <w:tr w:rsidR="004B34FD" w:rsidRPr="004B34FD" w:rsidTr="004B34FD">
        <w:trPr>
          <w:trHeight w:val="15"/>
        </w:trPr>
        <w:tc>
          <w:tcPr>
            <w:tcW w:w="649" w:type="dxa"/>
            <w:hideMark/>
          </w:tcPr>
          <w:p w:rsidR="004B34FD" w:rsidRPr="004B34FD" w:rsidRDefault="004B34FD" w:rsidP="004B34FD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85" w:type="dxa"/>
            <w:hideMark/>
          </w:tcPr>
          <w:p w:rsidR="004B34FD" w:rsidRPr="004B34FD" w:rsidRDefault="004B34FD" w:rsidP="004B34FD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4" w:type="dxa"/>
            <w:hideMark/>
          </w:tcPr>
          <w:p w:rsidR="004B34FD" w:rsidRPr="004B34FD" w:rsidRDefault="004B34FD" w:rsidP="004B34FD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4B34FD" w:rsidRPr="004B34FD" w:rsidRDefault="004B34FD" w:rsidP="004B34FD">
            <w:pPr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/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Наименование организации социального обслуживания, находящейся в ведении Костромской области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Адрес официального сайта организации</w:t>
            </w: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Антроповский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Антроповский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6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http://kcsonant.socdep.adm44.ru/index.aspx</w:t>
              </w:r>
            </w:hyperlink>
          </w:p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Вохомский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Вохомский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7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http://vohma.ru/node/1728</w:t>
              </w:r>
            </w:hyperlink>
          </w:p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Кадыйский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Кадыйский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8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http://kcsonkad.ucoz.ru</w:t>
              </w:r>
            </w:hyperlink>
          </w:p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Костромской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"Костромской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9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http://kcsonkos.socdep.adm44.ru/index.aspx</w:t>
              </w:r>
            </w:hyperlink>
          </w:p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Кологривский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Кологривский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0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http://kcsonkol.socdep.adm44.ru/o_nas/index.aspx</w:t>
              </w:r>
            </w:hyperlink>
          </w:p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Красносельский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Красносельский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1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http://kcsonkrs.socdep.adm44.ru/index.aspx</w:t>
              </w:r>
            </w:hyperlink>
          </w:p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Макарьевский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Макарьевский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2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http://mkcson.kst.socinfo.ru</w:t>
              </w:r>
            </w:hyperlink>
          </w:p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Межевской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Межевской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3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http://kcsonmeg.socdep.adm44.ru/index.aspx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муниципальный район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. Нея и 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Нейский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Нейский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4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http://kcson-neyia.ucoz.ru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муниципальный район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. Нерехта и 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Нерехтский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Нерехтский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5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https://nerehtakcson.ru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Октябрьский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"Октябрьский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6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http://kcson.kalm.socinfo.ru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506E4">
        <w:trPr>
          <w:trHeight w:val="1779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Островский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"Островский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7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http://ostrovskoekcson.ru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Павинский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Павинский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8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http://kcsonpav.socdep.adm44.ru/index.aspx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Парфеньевский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Парфеньевский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19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http://kcsonparf.ucoz.ru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Поназыревский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Поназыревский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0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http://kcson-ponaz.ucoz.ru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Пыщугский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Пыщугский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1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http://kcson-pyshchug.ru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Солигаличский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Солигаличский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2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http://kcsonsol.socdep.adm44.ru/index.aspx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Судиславский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Судиславский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3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http://kcsonsud.socdep.adm44.ru/index.aspx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Сусанинский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Областное государственное бюджетное учреждение "Сусанинский комплексный центр </w:t>
            </w: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4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http://kcsonsus.socdep.adm44.ru/index.aspx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Чухломский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Чухломский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5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http://kcsonchu.socdep.adm44.ru/index.aspx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городской округ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. Буй и 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Буйский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Областное государственное бюджетное учреждение "Комплексный центр социального обслуживания населения по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. Бую и Буйскому району"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6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http://kcsonbuy.socdep.adm44.ru/index.aspx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Городской округ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. Волгореченск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Волгореченский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7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http://kcsonvol.socdep.adm44.ru/index.aspx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городской округ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. Галич и Галичский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"Галичский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8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http://кцсон-галич44.рф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городской округ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Мантурово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Мантуровский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Государственное автономное учреждение Костромской области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Мантуровский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29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https://mantkcson.ru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4B34FD" w:rsidRPr="004B34FD" w:rsidTr="004B34FD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городской округ </w:t>
            </w:r>
            <w:proofErr w:type="gram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г</w:t>
            </w:r>
            <w:proofErr w:type="gram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. Шарья и 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Шарьинский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34FD" w:rsidRPr="004B34FD" w:rsidRDefault="004B34FD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Областное государственное бюджетное учреждение "</w:t>
            </w:r>
            <w:proofErr w:type="spellStart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>Шарьинский</w:t>
            </w:r>
            <w:proofErr w:type="spellEnd"/>
            <w:r w:rsidRPr="004B34FD"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  <w:t xml:space="preserve"> комплексный центр социального обслуживания"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  <w:hyperlink r:id="rId30" w:history="1">
              <w:r w:rsidRPr="00BA7DB9">
                <w:rPr>
                  <w:rStyle w:val="a3"/>
                  <w:rFonts w:eastAsia="Times New Roman" w:cs="Times New Roman"/>
                  <w:sz w:val="26"/>
                  <w:szCs w:val="26"/>
                  <w:lang w:eastAsia="ru-RU"/>
                </w:rPr>
                <w:t>https://shkcson.kst.socinfo.ru</w:t>
              </w:r>
            </w:hyperlink>
          </w:p>
          <w:p w:rsidR="004506E4" w:rsidRPr="004B34FD" w:rsidRDefault="004506E4" w:rsidP="004B34FD">
            <w:pPr>
              <w:spacing w:line="393" w:lineRule="atLeast"/>
              <w:textAlignment w:val="baseline"/>
              <w:rPr>
                <w:rFonts w:eastAsia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</w:tbl>
    <w:p w:rsidR="0098028E" w:rsidRDefault="0098028E" w:rsidP="004B34FD">
      <w:pPr>
        <w:ind w:left="-284"/>
      </w:pPr>
    </w:p>
    <w:sectPr w:rsidR="0098028E" w:rsidSect="0045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4FD"/>
    <w:rsid w:val="004506E4"/>
    <w:rsid w:val="004B34FD"/>
    <w:rsid w:val="0098028E"/>
    <w:rsid w:val="00B1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8E"/>
  </w:style>
  <w:style w:type="paragraph" w:styleId="1">
    <w:name w:val="heading 1"/>
    <w:basedOn w:val="a"/>
    <w:link w:val="10"/>
    <w:uiPriority w:val="9"/>
    <w:qFormat/>
    <w:rsid w:val="004B34F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34F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4F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34F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B34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34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B3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onkad.ucoz.ru" TargetMode="External"/><Relationship Id="rId13" Type="http://schemas.openxmlformats.org/officeDocument/2006/relationships/hyperlink" Target="http://kcsonmeg.socdep.adm44.ru/index.aspx" TargetMode="External"/><Relationship Id="rId18" Type="http://schemas.openxmlformats.org/officeDocument/2006/relationships/hyperlink" Target="http://kcsonpav.socdep.adm44.ru/index.aspx" TargetMode="External"/><Relationship Id="rId26" Type="http://schemas.openxmlformats.org/officeDocument/2006/relationships/hyperlink" Target="http://kcsonbuy.socdep.adm44.ru/index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cson-pyshchug.ru" TargetMode="External"/><Relationship Id="rId7" Type="http://schemas.openxmlformats.org/officeDocument/2006/relationships/hyperlink" Target="http://vohma.ru/node/1728" TargetMode="External"/><Relationship Id="rId12" Type="http://schemas.openxmlformats.org/officeDocument/2006/relationships/hyperlink" Target="http://mkcson.kst.socinfo.ru" TargetMode="External"/><Relationship Id="rId17" Type="http://schemas.openxmlformats.org/officeDocument/2006/relationships/hyperlink" Target="http://ostrovskoekcson.ru" TargetMode="External"/><Relationship Id="rId25" Type="http://schemas.openxmlformats.org/officeDocument/2006/relationships/hyperlink" Target="http://kcsonchu.socdep.adm44.ru/index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cson.kalm.socinfo.ru" TargetMode="External"/><Relationship Id="rId20" Type="http://schemas.openxmlformats.org/officeDocument/2006/relationships/hyperlink" Target="http://kcson-ponaz.ucoz.ru" TargetMode="External"/><Relationship Id="rId29" Type="http://schemas.openxmlformats.org/officeDocument/2006/relationships/hyperlink" Target="https://mantkcso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kcsonant.socdep.adm44.ru/index.aspx" TargetMode="External"/><Relationship Id="rId11" Type="http://schemas.openxmlformats.org/officeDocument/2006/relationships/hyperlink" Target="http://kcsonkrs.socdep.adm44.ru/index.aspx" TargetMode="External"/><Relationship Id="rId24" Type="http://schemas.openxmlformats.org/officeDocument/2006/relationships/hyperlink" Target="http://kcsonsus.socdep.adm44.ru/index.asp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cs.cntd.ru/document/446676148" TargetMode="External"/><Relationship Id="rId15" Type="http://schemas.openxmlformats.org/officeDocument/2006/relationships/hyperlink" Target="https://nerehtakcson.ru" TargetMode="External"/><Relationship Id="rId23" Type="http://schemas.openxmlformats.org/officeDocument/2006/relationships/hyperlink" Target="http://kcsonsud.socdep.adm44.ru/index.aspx" TargetMode="External"/><Relationship Id="rId28" Type="http://schemas.openxmlformats.org/officeDocument/2006/relationships/hyperlink" Target="http://&#1082;&#1094;&#1089;&#1086;&#1085;-&#1075;&#1072;&#1083;&#1080;&#1095;44.&#1088;&#1092;" TargetMode="External"/><Relationship Id="rId10" Type="http://schemas.openxmlformats.org/officeDocument/2006/relationships/hyperlink" Target="http://kcsonkol.socdep.adm44.ru/o_nas/index.aspx" TargetMode="External"/><Relationship Id="rId19" Type="http://schemas.openxmlformats.org/officeDocument/2006/relationships/hyperlink" Target="http://kcsonparf.ucoz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docs.cntd.ru/document/423854586" TargetMode="External"/><Relationship Id="rId9" Type="http://schemas.openxmlformats.org/officeDocument/2006/relationships/hyperlink" Target="http://kcsonkos.socdep.adm44.ru/index.aspx" TargetMode="External"/><Relationship Id="rId14" Type="http://schemas.openxmlformats.org/officeDocument/2006/relationships/hyperlink" Target="http://kcson-neyia.ucoz.ru" TargetMode="External"/><Relationship Id="rId22" Type="http://schemas.openxmlformats.org/officeDocument/2006/relationships/hyperlink" Target="http://kcsonsol.socdep.adm44.ru/index.aspx" TargetMode="External"/><Relationship Id="rId27" Type="http://schemas.openxmlformats.org/officeDocument/2006/relationships/hyperlink" Target="http://kcsonvol.socdep.adm44.ru/index.aspx" TargetMode="External"/><Relationship Id="rId30" Type="http://schemas.openxmlformats.org/officeDocument/2006/relationships/hyperlink" Target="https://shkcson.kst.soc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2019-02-01T06:53:00Z</dcterms:created>
  <dcterms:modified xsi:type="dcterms:W3CDTF">2019-02-01T07:16:00Z</dcterms:modified>
</cp:coreProperties>
</file>